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6C449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Черчение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6C449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533B45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>Рабочая программа по учебному курсу «</w:t>
            </w:r>
            <w:r w:rsidR="006C449E">
              <w:rPr>
                <w:sz w:val="28"/>
                <w:szCs w:val="28"/>
              </w:rPr>
              <w:t>Черчение</w:t>
            </w:r>
            <w:r w:rsidRPr="00533B45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 w:rsidR="006C449E">
              <w:rPr>
                <w:sz w:val="28"/>
                <w:szCs w:val="28"/>
              </w:rPr>
              <w:t>Черчение</w:t>
            </w:r>
            <w:r w:rsidRPr="00533B45">
              <w:rPr>
                <w:sz w:val="28"/>
                <w:szCs w:val="28"/>
              </w:rPr>
              <w:t xml:space="preserve">» и рабочей программы 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Pr="001117FA" w:rsidRDefault="006C44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Черчение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0F159E" w:rsidRDefault="000F159E" w:rsidP="006C44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Преображенская Н.Г., </w:t>
            </w:r>
            <w:proofErr w:type="spellStart"/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>Кадукова</w:t>
            </w:r>
            <w:proofErr w:type="spellEnd"/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И.В.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ООО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</w:t>
            </w:r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>кий центр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«</w:t>
            </w:r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>ВЕНТАНА-ГРАФ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», 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>202</w:t>
            </w:r>
            <w:r w:rsidR="006C449E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6C449E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sectPr w:rsidR="004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533B45"/>
    <w:rsid w:val="006C449E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2024-04-23T11:21:00Z</dcterms:created>
  <dcterms:modified xsi:type="dcterms:W3CDTF">2024-04-24T05:38:00Z</dcterms:modified>
</cp:coreProperties>
</file>