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D6" w:rsidRPr="0028627D" w:rsidRDefault="003A79D6" w:rsidP="003A79D6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3A79D6" w:rsidRPr="0028627D" w:rsidTr="001F210A">
        <w:trPr>
          <w:trHeight w:val="1189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</w:tr>
      <w:tr w:rsidR="003A79D6" w:rsidRPr="0028627D" w:rsidTr="001F210A">
        <w:trPr>
          <w:trHeight w:val="466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3A79D6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  <w:r w:rsidR="003A79D6"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3A79D6" w:rsidRPr="0028627D" w:rsidTr="001F210A">
        <w:trPr>
          <w:trHeight w:val="461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3A79D6" w:rsidRPr="0028627D" w:rsidTr="001F210A">
        <w:trPr>
          <w:trHeight w:val="1058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3A79D6" w:rsidRDefault="003A79D6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>Рабочая программа по учебному курсу «</w:t>
            </w:r>
            <w:r w:rsidR="00A348F2"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>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A348F2"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 xml:space="preserve">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3A79D6" w:rsidRPr="0028627D" w:rsidRDefault="00A348F2" w:rsidP="00A348F2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грамотность: м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етодические рекомендации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для уч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ителя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общеобразовательн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ой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организаци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3A79D6" w:rsidRPr="0028627D" w:rsidTr="001F210A">
        <w:trPr>
          <w:trHeight w:val="999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3A79D6" w:rsidRPr="0028627D" w:rsidRDefault="00A348F2" w:rsidP="001F210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: материалы для учащихся общеобразовательных организаций.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3A79D6" w:rsidRPr="0028627D" w:rsidTr="001F210A">
        <w:trPr>
          <w:trHeight w:val="1058"/>
        </w:trPr>
        <w:tc>
          <w:tcPr>
            <w:tcW w:w="3969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3A79D6" w:rsidRPr="0028627D" w:rsidRDefault="003A79D6" w:rsidP="001F210A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348F2"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  <w:t>1/34</w:t>
            </w:r>
          </w:p>
        </w:tc>
      </w:tr>
    </w:tbl>
    <w:p w:rsidR="003A79D6" w:rsidRDefault="003A79D6" w:rsidP="003A79D6"/>
    <w:p w:rsidR="003A79D6" w:rsidRDefault="003A79D6" w:rsidP="003A79D6"/>
    <w:p w:rsidR="003A79D6" w:rsidRDefault="003A79D6" w:rsidP="003A79D6"/>
    <w:p w:rsidR="00E43435" w:rsidRDefault="00862880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Pr="0028627D" w:rsidRDefault="00A348F2" w:rsidP="00A348F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48F2" w:rsidRPr="0028627D" w:rsidTr="001F210A">
        <w:trPr>
          <w:trHeight w:val="118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</w:tr>
      <w:tr w:rsidR="00A348F2" w:rsidRPr="0028627D" w:rsidTr="001F210A">
        <w:trPr>
          <w:trHeight w:val="466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A348F2" w:rsidRPr="0028627D" w:rsidTr="001F210A">
        <w:trPr>
          <w:trHeight w:val="461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48F2" w:rsidRDefault="00A348F2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>Рабочая программа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>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 xml:space="preserve">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A348F2" w:rsidRPr="0028627D" w:rsidRDefault="00A348F2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Финансовая грамотность: методические рекомендации для учителя общеобразовательной организации.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A348F2" w:rsidRPr="0028627D" w:rsidTr="001F210A">
        <w:trPr>
          <w:trHeight w:val="99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Финансовая грамотность: материалы для учащихся общеобразовательных организаций.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348F2"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  <w:t>1/34</w:t>
            </w:r>
          </w:p>
        </w:tc>
      </w:tr>
    </w:tbl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Pr="0028627D" w:rsidRDefault="00A348F2" w:rsidP="00A348F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48F2" w:rsidRPr="0028627D" w:rsidTr="001F210A">
        <w:trPr>
          <w:trHeight w:val="118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</w:tr>
      <w:tr w:rsidR="00A348F2" w:rsidRPr="0028627D" w:rsidTr="001F210A">
        <w:trPr>
          <w:trHeight w:val="466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A348F2" w:rsidRPr="0028627D" w:rsidTr="001F210A">
        <w:trPr>
          <w:trHeight w:val="461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48F2" w:rsidRDefault="00A348F2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>Рабочая программа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>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 xml:space="preserve">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A348F2" w:rsidRPr="0028627D" w:rsidRDefault="00A348F2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Финансовая грамотность: методические рекомендации для учителя общеобразовательной организации.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A348F2" w:rsidRPr="0028627D" w:rsidTr="001F210A">
        <w:trPr>
          <w:trHeight w:val="99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Финансовая грамотность: материалы для учащихся общеобразовательных организаций. 5-7 классы./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Липсиц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И.В., Вигдорчик Е.А. –М.: ВАКО, 2018</w:t>
            </w: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A348F2"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  <w:t>1/34</w:t>
            </w:r>
          </w:p>
        </w:tc>
      </w:tr>
    </w:tbl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Default="00A348F2"/>
    <w:p w:rsidR="00A348F2" w:rsidRPr="0028627D" w:rsidRDefault="00A348F2" w:rsidP="00A348F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48F2" w:rsidRPr="0028627D" w:rsidTr="001F210A">
        <w:trPr>
          <w:trHeight w:val="118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</w:tr>
      <w:tr w:rsidR="00A348F2" w:rsidRPr="0028627D" w:rsidTr="001F210A">
        <w:trPr>
          <w:trHeight w:val="466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A348F2" w:rsidRPr="0028627D" w:rsidTr="001F210A">
        <w:trPr>
          <w:trHeight w:val="461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48F2" w:rsidRDefault="00A348F2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>Рабочая программа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>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 xml:space="preserve">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A348F2" w:rsidRPr="0028627D" w:rsidRDefault="00A348F2" w:rsidP="00A348F2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Основы ф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инансо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вой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грамотност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: методические рекомендации для учителя общеобразовательной организации.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8-9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классы./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Чумаченко В.В., Горяев А.П.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АО «Издательство «Просвещение», 201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348F2" w:rsidRPr="0028627D" w:rsidTr="001F210A">
        <w:trPr>
          <w:trHeight w:val="999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48F2" w:rsidRPr="0028627D" w:rsidRDefault="00A348F2" w:rsidP="00A348F2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Основы ф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инансов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ой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грамотност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учебное пособие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для учащихся общеобразовательных организаций.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8-9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классы./ Чумаченко В.В., Горяев А.П.,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АО «Издательство «Просвещение»,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2017</w:t>
            </w:r>
          </w:p>
        </w:tc>
      </w:tr>
      <w:tr w:rsidR="00A348F2" w:rsidRPr="0028627D" w:rsidTr="001F210A">
        <w:trPr>
          <w:trHeight w:val="1058"/>
        </w:trPr>
        <w:tc>
          <w:tcPr>
            <w:tcW w:w="3969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48F2" w:rsidRPr="0028627D" w:rsidRDefault="00A348F2" w:rsidP="001F210A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62880"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  <w:t>1/34</w:t>
            </w:r>
          </w:p>
        </w:tc>
      </w:tr>
    </w:tbl>
    <w:p w:rsidR="00A348F2" w:rsidRDefault="00A348F2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>
      <w:bookmarkStart w:id="0" w:name="_GoBack"/>
      <w:bookmarkEnd w:id="0"/>
    </w:p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Default="00862880"/>
    <w:p w:rsidR="00862880" w:rsidRPr="0028627D" w:rsidRDefault="00862880" w:rsidP="00862880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862880" w:rsidRPr="0028627D" w:rsidTr="001F210A">
        <w:trPr>
          <w:trHeight w:val="1189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</w:tr>
      <w:tr w:rsidR="00862880" w:rsidRPr="0028627D" w:rsidTr="001F210A">
        <w:trPr>
          <w:trHeight w:val="466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62880" w:rsidRPr="0028627D" w:rsidTr="001F210A">
        <w:trPr>
          <w:trHeight w:val="461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862880" w:rsidRPr="0028627D" w:rsidTr="001F210A">
        <w:trPr>
          <w:trHeight w:val="1058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862880" w:rsidRDefault="00862880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1D7B3E">
              <w:rPr>
                <w:sz w:val="24"/>
                <w:szCs w:val="24"/>
              </w:rPr>
              <w:t>Рабочая программа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>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Финансовая грамотность</w:t>
            </w:r>
            <w:r w:rsidRPr="001D7B3E">
              <w:rPr>
                <w:sz w:val="24"/>
                <w:szCs w:val="24"/>
              </w:rPr>
              <w:t xml:space="preserve">» (базовый уровень) и рабочей программы воспитания </w:t>
            </w:r>
            <w:r w:rsidRPr="0028627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862880" w:rsidRPr="0028627D" w:rsidRDefault="00862880" w:rsidP="001F210A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Основы финансовой грамотности: методические рекомендации для учителя общеобразовательной организации. 8-9 классы./ Чумаченко В.В., Горяев А.П., АО «Издательство «Просвещение», 2017</w:t>
            </w:r>
          </w:p>
        </w:tc>
      </w:tr>
      <w:tr w:rsidR="00862880" w:rsidRPr="0028627D" w:rsidTr="001F210A">
        <w:trPr>
          <w:trHeight w:val="999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862880" w:rsidRPr="0028627D" w:rsidRDefault="00862880" w:rsidP="001F210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Основы финансовой грамотности: учебное пособие для учащихся общеобразовательных организаций. 8-9 классы./ Чумаченко В.В., Горяев А.П., АО «Издательство «Просвещение»,  2017</w:t>
            </w:r>
          </w:p>
        </w:tc>
      </w:tr>
      <w:tr w:rsidR="00862880" w:rsidRPr="0028627D" w:rsidTr="001F210A">
        <w:trPr>
          <w:trHeight w:val="1058"/>
        </w:trPr>
        <w:tc>
          <w:tcPr>
            <w:tcW w:w="3969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862880" w:rsidRPr="0028627D" w:rsidRDefault="00862880" w:rsidP="001F210A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62880">
              <w:rPr>
                <w:rFonts w:eastAsia="Calibri" w:cs="Times New Roman"/>
                <w:color w:val="FF0000"/>
                <w:sz w:val="24"/>
                <w:szCs w:val="24"/>
                <w:lang w:eastAsia="en-US"/>
              </w:rPr>
              <w:t>1/34</w:t>
            </w:r>
          </w:p>
        </w:tc>
      </w:tr>
    </w:tbl>
    <w:p w:rsidR="00862880" w:rsidRDefault="00862880"/>
    <w:sectPr w:rsidR="008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6F"/>
    <w:rsid w:val="00057805"/>
    <w:rsid w:val="001C286F"/>
    <w:rsid w:val="003A79D6"/>
    <w:rsid w:val="00862880"/>
    <w:rsid w:val="00A348F2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2024-04-24T08:36:00Z</dcterms:created>
  <dcterms:modified xsi:type="dcterms:W3CDTF">2024-04-24T08:58:00Z</dcterms:modified>
</cp:coreProperties>
</file>